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F7" w:rsidRDefault="009D6CF7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55"/>
        <w:gridCol w:w="1761"/>
        <w:gridCol w:w="1693"/>
        <w:gridCol w:w="5229"/>
      </w:tblGrid>
      <w:tr w:rsidR="009D6CF7" w:rsidTr="00976B06">
        <w:tc>
          <w:tcPr>
            <w:tcW w:w="9638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19.06.2015, piątek</w:t>
            </w:r>
          </w:p>
        </w:tc>
      </w:tr>
      <w:tr w:rsidR="009D6CF7" w:rsidTr="00976B06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 xml:space="preserve">Strzelnica </w:t>
            </w:r>
            <w:proofErr w:type="spellStart"/>
            <w:r>
              <w:rPr>
                <w:b/>
              </w:rPr>
              <w:t>strzelań</w:t>
            </w:r>
            <w:proofErr w:type="spellEnd"/>
            <w:r>
              <w:rPr>
                <w:b/>
              </w:rPr>
              <w:t xml:space="preserve"> kulowych i pneumatycznych</w:t>
            </w:r>
          </w:p>
        </w:tc>
      </w:tr>
      <w:tr w:rsidR="009D6CF7" w:rsidTr="00976B06">
        <w:trPr>
          <w:trHeight w:val="397"/>
        </w:trPr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11.00-13.00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Przyjazd ekip, weryfikacja</w:t>
            </w:r>
          </w:p>
        </w:tc>
      </w:tr>
      <w:tr w:rsidR="009D6CF7" w:rsidTr="00976B06">
        <w:trPr>
          <w:trHeight w:val="397"/>
        </w:trPr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12.00-18.00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Kontrola broni i wyposażenia</w:t>
            </w:r>
          </w:p>
        </w:tc>
      </w:tr>
      <w:tr w:rsidR="009D6CF7" w:rsidTr="00976B06">
        <w:trPr>
          <w:trHeight w:val="207"/>
        </w:trPr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13.00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Konferencja techniczna</w:t>
            </w:r>
          </w:p>
        </w:tc>
      </w:tr>
      <w:tr w:rsidR="009D6CF7" w:rsidTr="00976B06">
        <w:trPr>
          <w:trHeight w:val="301"/>
        </w:trPr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 xml:space="preserve">Strzelnica </w:t>
            </w:r>
            <w:proofErr w:type="spellStart"/>
            <w:r>
              <w:rPr>
                <w:b/>
              </w:rPr>
              <w:t>strzelań</w:t>
            </w:r>
            <w:proofErr w:type="spellEnd"/>
            <w:r>
              <w:rPr>
                <w:b/>
              </w:rPr>
              <w:t xml:space="preserve"> śrutowych</w:t>
            </w:r>
          </w:p>
        </w:tc>
      </w:tr>
      <w:tr w:rsidR="009D6CF7" w:rsidTr="00976B06">
        <w:trPr>
          <w:trHeight w:val="170"/>
        </w:trPr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14.00-16.00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Trening Double Trap</w:t>
            </w:r>
          </w:p>
        </w:tc>
      </w:tr>
      <w:tr w:rsidR="009D6CF7" w:rsidTr="00976B06">
        <w:trPr>
          <w:trHeight w:val="170"/>
        </w:trPr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16.00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Konferencja techniczna</w:t>
            </w:r>
          </w:p>
        </w:tc>
      </w:tr>
      <w:tr w:rsidR="009D6CF7" w:rsidTr="00976B06">
        <w:trPr>
          <w:trHeight w:val="170"/>
        </w:trPr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spacing w:after="283"/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Próbne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Oceniane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spacing w:after="283"/>
            </w:pPr>
          </w:p>
        </w:tc>
      </w:tr>
      <w:tr w:rsidR="009D6CF7" w:rsidTr="00976B06"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10m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13.15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13.30-14.30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 xml:space="preserve">Karabin pneumatyczny 40, </w:t>
            </w:r>
            <w:r>
              <w:br/>
              <w:t>Pistolet  pneumatyczny 40</w:t>
            </w:r>
          </w:p>
        </w:tc>
      </w:tr>
      <w:tr w:rsidR="009D6CF7" w:rsidTr="00976B06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14.45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15.00-16.00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 xml:space="preserve">Karabin pneumatyczny40,  </w:t>
            </w:r>
            <w:r>
              <w:br/>
              <w:t>Pistolet  pneumatyczny 40</w:t>
            </w:r>
          </w:p>
        </w:tc>
      </w:tr>
      <w:tr w:rsidR="009D6CF7" w:rsidTr="00976B06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16.15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16.30-17.30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 xml:space="preserve">Karabin pneumatyczny 40, </w:t>
            </w:r>
            <w:r>
              <w:br/>
              <w:t>Pistolet  pneumatyczny 40</w:t>
            </w:r>
          </w:p>
        </w:tc>
      </w:tr>
      <w:tr w:rsidR="009D6CF7" w:rsidTr="00976B06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 w:rsidP="00976B06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17.45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>18.00-19.00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 w:rsidP="00976B06">
            <w:pPr>
              <w:pStyle w:val="Zawartotabeli"/>
              <w:spacing w:after="283"/>
            </w:pPr>
            <w:r>
              <w:t xml:space="preserve">Karabin pneumatyczny 40, </w:t>
            </w:r>
            <w:r>
              <w:br/>
              <w:t>Pistolet  pneumatyczny 40</w:t>
            </w:r>
          </w:p>
        </w:tc>
      </w:tr>
      <w:tr w:rsidR="009D6CF7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CFFCC"/>
          </w:tcPr>
          <w:p w:rsidR="009D6CF7" w:rsidRDefault="00B12432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20.06.2015, sobota</w:t>
            </w:r>
          </w:p>
        </w:tc>
      </w:tr>
      <w:tr w:rsidR="009D6CF7"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Rzutki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9.00-14.00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Double Trap 90</w:t>
            </w:r>
          </w:p>
        </w:tc>
      </w:tr>
      <w:tr w:rsidR="009D6CF7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14.00-17.30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Trening Trap/</w:t>
            </w:r>
            <w:proofErr w:type="spellStart"/>
            <w:r>
              <w:t>Skeet</w:t>
            </w:r>
            <w:proofErr w:type="spellEnd"/>
          </w:p>
        </w:tc>
      </w:tr>
      <w:tr w:rsidR="009D6CF7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 xml:space="preserve">Strzelnica </w:t>
            </w:r>
            <w:proofErr w:type="spellStart"/>
            <w:r>
              <w:rPr>
                <w:b/>
              </w:rPr>
              <w:t>strzelań</w:t>
            </w:r>
            <w:proofErr w:type="spellEnd"/>
            <w:r>
              <w:rPr>
                <w:b/>
              </w:rPr>
              <w:t xml:space="preserve"> kulowych i pneumatycznych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6.30-14.00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Kontrola broni i wyposażenia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center"/>
              <w:rPr>
                <w:b/>
              </w:rPr>
            </w:pPr>
            <w:r>
              <w:rPr>
                <w:b/>
              </w:rPr>
              <w:t>Próbne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center"/>
              <w:rPr>
                <w:b/>
              </w:rPr>
            </w:pPr>
            <w:r>
              <w:rPr>
                <w:b/>
              </w:rPr>
              <w:t>Oceniane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</w:tr>
      <w:tr w:rsidR="009D6CF7"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50m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8.45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9.00-10.45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Karabin sportowy 3x20  </w:t>
            </w:r>
          </w:p>
        </w:tc>
      </w:tr>
      <w:tr w:rsidR="009D6CF7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11.00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11.15-13.00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Karabin sportowy 3x20</w:t>
            </w:r>
          </w:p>
        </w:tc>
      </w:tr>
      <w:tr w:rsidR="009D6CF7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14.00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14.15-15.15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Pistolet dowolny 40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25m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8:00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 xml:space="preserve">Pistolet szybkostrzelny 2x30 </w:t>
            </w:r>
            <w:r>
              <w:br/>
            </w:r>
            <w:proofErr w:type="spellStart"/>
            <w:r>
              <w:t>wg</w:t>
            </w:r>
            <w:proofErr w:type="spellEnd"/>
            <w:r>
              <w:t>. oddzielnego planu</w:t>
            </w:r>
          </w:p>
        </w:tc>
      </w:tr>
      <w:tr w:rsidR="009D6CF7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CFFCC"/>
          </w:tcPr>
          <w:p w:rsidR="009D6CF7" w:rsidRDefault="00B12432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21.06.2015, niedziela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Rzutki</w:t>
            </w:r>
          </w:p>
        </w:tc>
        <w:tc>
          <w:tcPr>
            <w:tcW w:w="3454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9.00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 xml:space="preserve">Trap 100, </w:t>
            </w:r>
            <w:proofErr w:type="spellStart"/>
            <w:r>
              <w:t>Skeet</w:t>
            </w:r>
            <w:proofErr w:type="spellEnd"/>
            <w:r>
              <w:t xml:space="preserve"> 100</w:t>
            </w:r>
          </w:p>
        </w:tc>
      </w:tr>
      <w:tr w:rsidR="009D6CF7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 xml:space="preserve">Strzelnica </w:t>
            </w:r>
            <w:proofErr w:type="spellStart"/>
            <w:r>
              <w:t>strzelań</w:t>
            </w:r>
            <w:proofErr w:type="spellEnd"/>
            <w:r>
              <w:t xml:space="preserve"> kulowych i pneumatycznych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6.30-14.00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Kontrola broni i wyposażenia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center"/>
              <w:rPr>
                <w:b/>
              </w:rPr>
            </w:pPr>
            <w:r>
              <w:rPr>
                <w:b/>
              </w:rPr>
              <w:t>Próbne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center"/>
              <w:rPr>
                <w:b/>
              </w:rPr>
            </w:pPr>
            <w:r>
              <w:rPr>
                <w:b/>
              </w:rPr>
              <w:t>Oceniane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</w:tr>
      <w:tr w:rsidR="009D6CF7">
        <w:tc>
          <w:tcPr>
            <w:tcW w:w="955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50m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7.45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8.00-8.50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Karabin sportowy 60 l.   </w:t>
            </w:r>
          </w:p>
        </w:tc>
      </w:tr>
      <w:tr w:rsidR="009D6CF7">
        <w:tc>
          <w:tcPr>
            <w:tcW w:w="955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9.15</w:t>
            </w: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9.30-10.20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Karabin sportowy 60 l.</w:t>
            </w:r>
          </w:p>
        </w:tc>
      </w:tr>
      <w:tr w:rsidR="009D6CF7">
        <w:tc>
          <w:tcPr>
            <w:tcW w:w="95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25m</w:t>
            </w:r>
          </w:p>
        </w:tc>
        <w:tc>
          <w:tcPr>
            <w:tcW w:w="176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D6CF7">
            <w:pPr>
              <w:pStyle w:val="Zawartotabeli"/>
              <w:rPr>
                <w:sz w:val="4"/>
                <w:szCs w:val="4"/>
              </w:rPr>
            </w:pPr>
          </w:p>
        </w:tc>
        <w:tc>
          <w:tcPr>
            <w:tcW w:w="169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jc w:val="right"/>
            </w:pPr>
            <w:r>
              <w:t>8:00</w:t>
            </w:r>
          </w:p>
        </w:tc>
        <w:tc>
          <w:tcPr>
            <w:tcW w:w="5229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proofErr w:type="spellStart"/>
            <w:r>
              <w:t>Psp</w:t>
            </w:r>
            <w:proofErr w:type="spellEnd"/>
            <w:r>
              <w:t xml:space="preserve"> 30 +30  </w:t>
            </w:r>
            <w:proofErr w:type="spellStart"/>
            <w:r>
              <w:t>wg</w:t>
            </w:r>
            <w:proofErr w:type="spellEnd"/>
            <w:r>
              <w:t>. oddzielnego planu</w:t>
            </w:r>
          </w:p>
        </w:tc>
      </w:tr>
      <w:tr w:rsidR="009D6CF7">
        <w:tc>
          <w:tcPr>
            <w:tcW w:w="9638" w:type="dxa"/>
            <w:gridSpan w:val="4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CCFFCC"/>
          </w:tcPr>
          <w:p w:rsidR="009D6CF7" w:rsidRDefault="00B12432">
            <w:pPr>
              <w:pStyle w:val="Zawartotabeli"/>
              <w:spacing w:after="283"/>
              <w:jc w:val="center"/>
              <w:rPr>
                <w:b/>
              </w:rPr>
            </w:pPr>
            <w:r>
              <w:rPr>
                <w:b/>
              </w:rPr>
              <w:t>Program zawodów może ulec zmianie</w:t>
            </w:r>
          </w:p>
        </w:tc>
      </w:tr>
      <w:tr w:rsidR="009D6CF7" w:rsidTr="00976B06">
        <w:trPr>
          <w:trHeight w:val="227"/>
        </w:trPr>
        <w:tc>
          <w:tcPr>
            <w:tcW w:w="2716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976B06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Zgłoszenia do zawodów:</w:t>
            </w:r>
          </w:p>
        </w:tc>
        <w:tc>
          <w:tcPr>
            <w:tcW w:w="6922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do 10.06.2015r.</w:t>
            </w:r>
          </w:p>
        </w:tc>
      </w:tr>
      <w:tr w:rsidR="009D6CF7">
        <w:tc>
          <w:tcPr>
            <w:tcW w:w="2716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922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 xml:space="preserve">CWZS “ZAWISZA” - Klub Strzelecki </w:t>
            </w:r>
          </w:p>
          <w:p w:rsidR="009D6CF7" w:rsidRDefault="00B12432">
            <w:pPr>
              <w:pStyle w:val="Zawartotabeli"/>
              <w:spacing w:after="283"/>
            </w:pPr>
            <w:r>
              <w:t xml:space="preserve">85-915 Bydgoszcz ul. Gdańska 163  </w:t>
            </w:r>
          </w:p>
          <w:p w:rsidR="009D6CF7" w:rsidRDefault="00B12432">
            <w:pPr>
              <w:pStyle w:val="Zawartotabeli"/>
              <w:spacing w:after="283"/>
            </w:pPr>
            <w:r>
              <w:t>tel. 796-795-899, e-mail: zgloszenia.zawisza@gmail.com </w:t>
            </w:r>
          </w:p>
        </w:tc>
      </w:tr>
      <w:tr w:rsidR="009D6CF7" w:rsidTr="00254C66">
        <w:trPr>
          <w:trHeight w:val="555"/>
        </w:trPr>
        <w:tc>
          <w:tcPr>
            <w:tcW w:w="2716" w:type="dxa"/>
            <w:gridSpan w:val="2"/>
            <w:tcBorders>
              <w:left w:val="double" w:sz="1" w:space="0" w:color="808080"/>
              <w:bottom w:val="double" w:sz="4" w:space="0" w:color="auto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  <w:rPr>
                <w:b/>
              </w:rPr>
            </w:pPr>
            <w:r>
              <w:t> </w:t>
            </w:r>
            <w:r>
              <w:rPr>
                <w:b/>
              </w:rPr>
              <w:t>Zakwaterowanie:</w:t>
            </w:r>
          </w:p>
        </w:tc>
        <w:tc>
          <w:tcPr>
            <w:tcW w:w="6922" w:type="dxa"/>
            <w:gridSpan w:val="2"/>
            <w:tcBorders>
              <w:left w:val="double" w:sz="1" w:space="0" w:color="808080"/>
              <w:bottom w:val="double" w:sz="4" w:space="0" w:color="auto"/>
              <w:right w:val="double" w:sz="1" w:space="0" w:color="808080"/>
            </w:tcBorders>
            <w:shd w:val="clear" w:color="auto" w:fill="auto"/>
          </w:tcPr>
          <w:p w:rsidR="009D6CF7" w:rsidRDefault="00B12432">
            <w:pPr>
              <w:pStyle w:val="Zawartotabeli"/>
              <w:spacing w:after="283"/>
            </w:pPr>
            <w:r>
              <w:t>Hotel „Zawisza”, hotele miejskie</w:t>
            </w:r>
          </w:p>
        </w:tc>
      </w:tr>
      <w:tr w:rsidR="00254C66" w:rsidTr="00254C66">
        <w:trPr>
          <w:trHeight w:val="565"/>
        </w:trPr>
        <w:tc>
          <w:tcPr>
            <w:tcW w:w="2716" w:type="dxa"/>
            <w:gridSpan w:val="2"/>
            <w:tcBorders>
              <w:top w:val="double" w:sz="4" w:space="0" w:color="auto"/>
              <w:left w:val="double" w:sz="1" w:space="0" w:color="808080"/>
              <w:bottom w:val="double" w:sz="4" w:space="0" w:color="auto"/>
            </w:tcBorders>
            <w:shd w:val="clear" w:color="auto" w:fill="auto"/>
          </w:tcPr>
          <w:p w:rsidR="00254C66" w:rsidRPr="00254C66" w:rsidRDefault="00254C66" w:rsidP="00254C66">
            <w:pPr>
              <w:pStyle w:val="Zawartotabeli"/>
              <w:spacing w:after="283"/>
              <w:rPr>
                <w:b/>
              </w:rPr>
            </w:pPr>
            <w:r w:rsidRPr="00254C66">
              <w:rPr>
                <w:b/>
              </w:rPr>
              <w:t>Startowe:</w:t>
            </w:r>
          </w:p>
        </w:tc>
        <w:tc>
          <w:tcPr>
            <w:tcW w:w="6922" w:type="dxa"/>
            <w:gridSpan w:val="2"/>
            <w:tcBorders>
              <w:top w:val="double" w:sz="4" w:space="0" w:color="auto"/>
              <w:left w:val="double" w:sz="1" w:space="0" w:color="808080"/>
              <w:bottom w:val="double" w:sz="4" w:space="0" w:color="auto"/>
              <w:right w:val="double" w:sz="1" w:space="0" w:color="808080"/>
            </w:tcBorders>
            <w:shd w:val="clear" w:color="auto" w:fill="auto"/>
          </w:tcPr>
          <w:p w:rsidR="00254C66" w:rsidRDefault="00254C66" w:rsidP="00254C66">
            <w:pPr>
              <w:pStyle w:val="Zawartotabeli"/>
              <w:spacing w:after="283"/>
            </w:pPr>
            <w:r>
              <w:t>40 zł za konkurencję</w:t>
            </w:r>
          </w:p>
        </w:tc>
      </w:tr>
    </w:tbl>
    <w:p w:rsidR="00B12432" w:rsidRDefault="00B12432"/>
    <w:sectPr w:rsidR="00B12432" w:rsidSect="009D6CF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313D"/>
    <w:rsid w:val="00254C66"/>
    <w:rsid w:val="006D0520"/>
    <w:rsid w:val="00976B06"/>
    <w:rsid w:val="009D6CF7"/>
    <w:rsid w:val="00A9313D"/>
    <w:rsid w:val="00B1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F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CF7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9D6C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D6CF7"/>
    <w:pPr>
      <w:spacing w:after="120"/>
    </w:pPr>
  </w:style>
  <w:style w:type="paragraph" w:styleId="Lista">
    <w:name w:val="List"/>
    <w:basedOn w:val="Tekstpodstawowy"/>
    <w:rsid w:val="009D6CF7"/>
  </w:style>
  <w:style w:type="paragraph" w:customStyle="1" w:styleId="Podpis1">
    <w:name w:val="Podpis1"/>
    <w:basedOn w:val="Normalny"/>
    <w:rsid w:val="009D6C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D6CF7"/>
    <w:pPr>
      <w:suppressLineNumbers/>
    </w:pPr>
  </w:style>
  <w:style w:type="paragraph" w:customStyle="1" w:styleId="Zawartotabeli">
    <w:name w:val="Zawartość tabeli"/>
    <w:basedOn w:val="Normalny"/>
    <w:rsid w:val="009D6CF7"/>
    <w:pPr>
      <w:suppressLineNumbers/>
    </w:pPr>
  </w:style>
  <w:style w:type="paragraph" w:customStyle="1" w:styleId="Nagwektabeli">
    <w:name w:val="Nagłówek tabeli"/>
    <w:basedOn w:val="Zawartotabeli"/>
    <w:rsid w:val="009D6CF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64A9-EDAB-4DCC-B4FA-251EA4CE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Zawisza</dc:creator>
  <cp:lastModifiedBy>Zawisza</cp:lastModifiedBy>
  <cp:revision>4</cp:revision>
  <cp:lastPrinted>1601-01-01T00:00:00Z</cp:lastPrinted>
  <dcterms:created xsi:type="dcterms:W3CDTF">2015-05-25T14:25:00Z</dcterms:created>
  <dcterms:modified xsi:type="dcterms:W3CDTF">2015-06-05T07:47:00Z</dcterms:modified>
</cp:coreProperties>
</file>